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30"/>
        <w:gridCol w:w="2010"/>
        <w:gridCol w:w="3720"/>
        <w:tblGridChange w:id="0">
          <w:tblGrid>
            <w:gridCol w:w="5430"/>
            <w:gridCol w:w="2010"/>
            <w:gridCol w:w="3720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North Eugene Site Council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November 30,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Thursday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Library, 4:00 - 5:00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Convened by: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Anthony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Recorder: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55"/>
        <w:gridCol w:w="1455"/>
        <w:tblGridChange w:id="0">
          <w:tblGrid>
            <w:gridCol w:w="9255"/>
            <w:gridCol w:w="145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Welcome and Introductions (Part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Create place cards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4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4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Stakeholder for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4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you hope to accomplish through Site council this year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Reports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ASB: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Patrick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School Board Rep: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Stand for Children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Admin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EEF Grants?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Claire B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Zina &amp; Joy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Anthony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Desires for Trimester End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Anthony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What data points can we pull from Tri 1 data to look at success on our Site Improvement Plan from last year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School Success Rubric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Anthony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Focus on College and Career Readiness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4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School Success Rubric that: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Aligns to Site Improvement Plan guidelines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Accounts for teacher input from 2017 meetings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Makes North a desirable school to attend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Encourages student success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All 2017-2018 Meetings (</w:t>
      </w:r>
      <w:r w:rsidDel="00000000" w:rsidR="00000000" w:rsidRPr="00000000">
        <w:rPr>
          <w:i w:val="1"/>
          <w:rtl w:val="0"/>
        </w:rPr>
        <w:t xml:space="preserve">Fourth Thursdays from 4-5</w:t>
      </w:r>
      <w:r w:rsidDel="00000000" w:rsidR="00000000" w:rsidRPr="00000000">
        <w:rPr>
          <w:rtl w:val="0"/>
        </w:rPr>
        <w:t xml:space="preserve">):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October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 30 (5th Thursday to account for Thanksgiving)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 (No Meeting)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 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 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24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